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EXCEL FUNDAMENTALS  /  REFERENCE</w:t>
      </w:r>
    </w:p>
    <w:p>
      <w:pPr>
        <w:spacing w:after="120"/>
        <w:pBdr>
          <w:bottom w:val="single" w:sz="14" w:space="4" w:color="128A8A"/>
        </w:pBdr>
      </w:pPr>
      <w:r>
        <w:rPr>
          <w:rFonts w:ascii="Georgia" w:hAnsi="Georgia"/>
          <w:b/>
          <w:color w:val="162A30"/>
          <w:sz w:val="40"/>
        </w:rPr>
        <w:t>Excel Words, in Plain English</w:t>
      </w:r>
    </w:p>
    <w:p>
      <w:pPr>
        <w:spacing w:before="80" w:after="160"/>
      </w:pPr>
      <w:r>
        <w:rPr>
          <w:rFonts w:ascii="Calibri" w:hAnsi="Calibri"/>
          <w:i/>
          <w:color w:val="5A5A5A"/>
          <w:sz w:val="21"/>
        </w:rPr>
        <w:t>Spreadsheets come with their own little vocabulary. None of it is complicated once someone explains it plainly. Here is every Excel word from the course, in everyday language. You do not need to memorise any of it; keep this handy.</w:t>
      </w:r>
    </w:p>
    <w:p>
      <w:pPr>
        <w:keepNext/>
        <w:spacing w:before="240" w:after="80"/>
        <w:pBdr>
          <w:bottom w:val="single" w:sz="6" w:space="4" w:color="128A8A"/>
        </w:pBdr>
      </w:pPr>
      <w:r>
        <w:rPr>
          <w:rFonts w:ascii="Georgia" w:hAnsi="Georgia"/>
          <w:b/>
          <w:color w:val="128A8A"/>
          <w:sz w:val="28"/>
        </w:rPr>
        <w:t>The File and the Grid</w:t>
      </w:r>
    </w:p>
    <w:p>
      <w:pPr>
        <w:keepNext/>
        <w:spacing w:before="120" w:after="20"/>
      </w:pPr>
      <w:r>
        <w:rPr>
          <w:rFonts w:ascii="Georgia" w:hAnsi="Georgia"/>
          <w:b/>
          <w:color w:val="162A30"/>
          <w:sz w:val="24"/>
        </w:rPr>
        <w:t>Workbook</w:t>
      </w:r>
    </w:p>
    <w:p>
      <w:pPr>
        <w:spacing w:after="40"/>
      </w:pPr>
      <w:r>
        <w:rPr>
          <w:rFonts w:ascii="Calibri" w:hAnsi="Calibri"/>
          <w:color w:val="1A1A1A"/>
          <w:sz w:val="20"/>
        </w:rPr>
        <w:t>The whole Excel file you open, save and share. One workbook can hold many worksheets.</w:t>
      </w:r>
    </w:p>
    <w:p>
      <w:pPr>
        <w:spacing w:after="80"/>
        <w:ind w:left="216"/>
      </w:pPr>
      <w:r>
        <w:rPr>
          <w:rFonts w:ascii="Calibri" w:hAnsi="Calibri"/>
          <w:i/>
          <w:color w:val="128A8A"/>
          <w:sz w:val="19"/>
        </w:rPr>
        <w:t xml:space="preserve">Like </w:t>
      </w:r>
      <w:r>
        <w:rPr>
          <w:rFonts w:ascii="Calibri" w:hAnsi="Calibri"/>
          <w:i/>
          <w:color w:val="5A5A5A"/>
          <w:sz w:val="19"/>
        </w:rPr>
        <w:t>a notebook: one cover holding many pages.</w:t>
      </w:r>
    </w:p>
    <w:p>
      <w:pPr>
        <w:keepNext/>
        <w:spacing w:before="120" w:after="20"/>
      </w:pPr>
      <w:r>
        <w:rPr>
          <w:rFonts w:ascii="Georgia" w:hAnsi="Georgia"/>
          <w:b/>
          <w:color w:val="162A30"/>
          <w:sz w:val="24"/>
        </w:rPr>
        <w:t>Worksheet (sheet, tab)</w:t>
      </w:r>
    </w:p>
    <w:p>
      <w:pPr>
        <w:spacing w:after="40"/>
      </w:pPr>
      <w:r>
        <w:rPr>
          <w:rFonts w:ascii="Calibri" w:hAnsi="Calibri"/>
          <w:color w:val="1A1A1A"/>
          <w:sz w:val="20"/>
        </w:rPr>
        <w:t>A single page inside the workbook, one grid of cells. The tabs along the bottom move between them.</w:t>
      </w:r>
    </w:p>
    <w:p>
      <w:pPr>
        <w:keepNext/>
        <w:spacing w:before="120" w:after="20"/>
      </w:pPr>
      <w:r>
        <w:rPr>
          <w:rFonts w:ascii="Georgia" w:hAnsi="Georgia"/>
          <w:b/>
          <w:color w:val="162A30"/>
          <w:sz w:val="24"/>
        </w:rPr>
        <w:t>Cell</w:t>
      </w:r>
    </w:p>
    <w:p>
      <w:pPr>
        <w:spacing w:after="40"/>
      </w:pPr>
      <w:r>
        <w:rPr>
          <w:rFonts w:ascii="Calibri" w:hAnsi="Calibri"/>
          <w:color w:val="1A1A1A"/>
          <w:sz w:val="20"/>
        </w:rPr>
        <w:t>A single box where a row and a column meet, the place where everything you type goes.</w:t>
      </w:r>
    </w:p>
    <w:p>
      <w:pPr>
        <w:keepNext/>
        <w:spacing w:before="120" w:after="20"/>
      </w:pPr>
      <w:r>
        <w:rPr>
          <w:rFonts w:ascii="Georgia" w:hAnsi="Georgia"/>
          <w:b/>
          <w:color w:val="162A30"/>
          <w:sz w:val="24"/>
        </w:rPr>
        <w:t>Row and column</w:t>
      </w:r>
    </w:p>
    <w:p>
      <w:pPr>
        <w:spacing w:after="40"/>
      </w:pPr>
      <w:r>
        <w:rPr>
          <w:rFonts w:ascii="Calibri" w:hAnsi="Calibri"/>
          <w:color w:val="1A1A1A"/>
          <w:sz w:val="20"/>
        </w:rPr>
        <w:t>Rows run across, numbered 1, 2, 3. Columns run up and down, lettered A, B, C.</w:t>
      </w:r>
    </w:p>
    <w:p>
      <w:pPr>
        <w:keepNext/>
        <w:spacing w:before="120" w:after="20"/>
      </w:pPr>
      <w:r>
        <w:rPr>
          <w:rFonts w:ascii="Georgia" w:hAnsi="Georgia"/>
          <w:b/>
          <w:color w:val="162A30"/>
          <w:sz w:val="24"/>
        </w:rPr>
        <w:t>Cell reference</w:t>
      </w:r>
    </w:p>
    <w:p>
      <w:pPr>
        <w:spacing w:after="40"/>
      </w:pPr>
      <w:r>
        <w:rPr>
          <w:rFonts w:ascii="Calibri" w:hAnsi="Calibri"/>
          <w:color w:val="1A1A1A"/>
          <w:sz w:val="20"/>
        </w:rPr>
        <w:t>A cell's address, column letter then row number, like B5. It lets a formula point at data: =B5+B6.</w:t>
      </w:r>
    </w:p>
    <w:p>
      <w:pPr>
        <w:spacing w:after="80"/>
        <w:ind w:left="216"/>
      </w:pPr>
      <w:r>
        <w:rPr>
          <w:rFonts w:ascii="Calibri" w:hAnsi="Calibri"/>
          <w:i/>
          <w:color w:val="128A8A"/>
          <w:sz w:val="19"/>
        </w:rPr>
        <w:t xml:space="preserve">Like </w:t>
      </w:r>
      <w:r>
        <w:rPr>
          <w:rFonts w:ascii="Calibri" w:hAnsi="Calibri"/>
          <w:i/>
          <w:color w:val="5A5A5A"/>
          <w:sz w:val="19"/>
        </w:rPr>
        <w:t>a seat number: row and column together pick out exactly one box.</w:t>
      </w:r>
    </w:p>
    <w:p>
      <w:pPr>
        <w:keepNext/>
        <w:spacing w:before="120" w:after="20"/>
      </w:pPr>
      <w:r>
        <w:rPr>
          <w:rFonts w:ascii="Georgia" w:hAnsi="Georgia"/>
          <w:b/>
          <w:color w:val="162A30"/>
          <w:sz w:val="24"/>
        </w:rPr>
        <w:t>Range</w:t>
      </w:r>
    </w:p>
    <w:p>
      <w:pPr>
        <w:spacing w:after="40"/>
      </w:pPr>
      <w:r>
        <w:rPr>
          <w:rFonts w:ascii="Calibri" w:hAnsi="Calibri"/>
          <w:color w:val="1A1A1A"/>
          <w:sz w:val="20"/>
        </w:rPr>
        <w:t>A block of cells written with a colon. B2:B10 means “B2 through B10”. You hand a range to a function like SUM.</w:t>
      </w:r>
    </w:p>
    <w:p>
      <w:pPr>
        <w:keepNext/>
        <w:spacing w:before="120" w:after="20"/>
      </w:pPr>
      <w:r>
        <w:rPr>
          <w:rFonts w:ascii="Georgia" w:hAnsi="Georgia"/>
          <w:b/>
          <w:color w:val="162A30"/>
          <w:sz w:val="24"/>
        </w:rPr>
        <w:t>Ribbon</w:t>
      </w:r>
    </w:p>
    <w:p>
      <w:pPr>
        <w:spacing w:after="40"/>
      </w:pPr>
      <w:r>
        <w:rPr>
          <w:rFonts w:ascii="Calibri" w:hAnsi="Calibri"/>
          <w:color w:val="1A1A1A"/>
          <w:sz w:val="20"/>
        </w:rPr>
        <w:t>The strip of tabbed buttons across the top (Home, Insert, Data…). Most of your work is on the Home tab.</w:t>
      </w:r>
    </w:p>
    <w:p>
      <w:pPr>
        <w:keepNext/>
        <w:spacing w:before="120" w:after="20"/>
      </w:pPr>
      <w:r>
        <w:rPr>
          <w:rFonts w:ascii="Georgia" w:hAnsi="Georgia"/>
          <w:b/>
          <w:color w:val="162A30"/>
          <w:sz w:val="24"/>
        </w:rPr>
        <w:t>Name Box</w:t>
      </w:r>
    </w:p>
    <w:p>
      <w:pPr>
        <w:spacing w:after="40"/>
      </w:pPr>
      <w:r>
        <w:rPr>
          <w:rFonts w:ascii="Calibri" w:hAnsi="Calibri"/>
          <w:color w:val="1A1A1A"/>
          <w:sz w:val="20"/>
        </w:rPr>
        <w:t>The small box top-left that shows the selected cell's address; type one to jump there.</w:t>
      </w:r>
    </w:p>
    <w:p>
      <w:pPr>
        <w:keepNext/>
        <w:spacing w:before="120" w:after="20"/>
      </w:pPr>
      <w:r>
        <w:rPr>
          <w:rFonts w:ascii="Georgia" w:hAnsi="Georgia"/>
          <w:b/>
          <w:color w:val="162A30"/>
          <w:sz w:val="24"/>
        </w:rPr>
        <w:t>Formula Bar</w:t>
      </w:r>
    </w:p>
    <w:p>
      <w:pPr>
        <w:spacing w:after="40"/>
      </w:pPr>
      <w:r>
        <w:rPr>
          <w:rFonts w:ascii="Calibri" w:hAnsi="Calibri"/>
          <w:color w:val="1A1A1A"/>
          <w:sz w:val="20"/>
        </w:rPr>
        <w:t>The bar above the grid that shows what is really in a cell (a cell may show 14 but really hold =A1+A2).</w:t>
      </w:r>
    </w:p>
    <w:p>
      <w:pPr>
        <w:spacing w:after="80"/>
        <w:ind w:left="216"/>
      </w:pPr>
      <w:r>
        <w:rPr>
          <w:rFonts w:ascii="Calibri" w:hAnsi="Calibri"/>
          <w:i/>
          <w:color w:val="128A8A"/>
          <w:sz w:val="19"/>
        </w:rPr>
        <w:t xml:space="preserve">Like </w:t>
      </w:r>
      <w:r>
        <w:rPr>
          <w:rFonts w:ascii="Calibri" w:hAnsi="Calibri"/>
          <w:i/>
          <w:color w:val="5A5A5A"/>
          <w:sz w:val="19"/>
        </w:rPr>
        <w:t>looking under the bonnet: the grid shows the result, the Formula Bar the engine.</w:t>
      </w:r>
    </w:p>
    <w:p>
      <w:pPr>
        <w:keepNext/>
        <w:spacing w:before="120" w:after="20"/>
      </w:pPr>
      <w:r>
        <w:rPr>
          <w:rFonts w:ascii="Georgia" w:hAnsi="Georgia"/>
          <w:b/>
          <w:color w:val="162A30"/>
          <w:sz w:val="24"/>
        </w:rPr>
        <w:t>Status bar</w:t>
      </w:r>
    </w:p>
    <w:p>
      <w:pPr>
        <w:spacing w:after="40"/>
      </w:pPr>
      <w:r>
        <w:rPr>
          <w:rFonts w:ascii="Calibri" w:hAnsi="Calibri"/>
          <w:color w:val="1A1A1A"/>
          <w:sz w:val="20"/>
        </w:rPr>
        <w:t>The strip along the bottom; select numbers and it shows their Sum, Average and Count instantly.</w:t>
      </w:r>
    </w:p>
    <w:p>
      <w:pPr>
        <w:keepNext/>
        <w:spacing w:before="240" w:after="80"/>
        <w:pBdr>
          <w:bottom w:val="single" w:sz="6" w:space="4" w:color="128A8A"/>
        </w:pBdr>
      </w:pPr>
      <w:r>
        <w:rPr>
          <w:rFonts w:ascii="Georgia" w:hAnsi="Georgia"/>
          <w:b/>
          <w:color w:val="128A8A"/>
          <w:sz w:val="28"/>
        </w:rPr>
        <w:t>Formulas and Maths</w:t>
      </w:r>
    </w:p>
    <w:p>
      <w:pPr>
        <w:keepNext/>
        <w:spacing w:before="120" w:after="20"/>
      </w:pPr>
      <w:r>
        <w:rPr>
          <w:rFonts w:ascii="Georgia" w:hAnsi="Georgia"/>
          <w:b/>
          <w:color w:val="162A30"/>
          <w:sz w:val="24"/>
        </w:rPr>
        <w:t>Formula</w:t>
      </w:r>
    </w:p>
    <w:p>
      <w:pPr>
        <w:spacing w:after="40"/>
      </w:pPr>
      <w:r>
        <w:rPr>
          <w:rFonts w:ascii="Calibri" w:hAnsi="Calibri"/>
          <w:color w:val="1A1A1A"/>
          <w:sz w:val="20"/>
        </w:rPr>
        <w:t>An instruction that calculates; always starts with = , like =B2+B3. Change a number it uses and the answer updates.</w:t>
      </w:r>
    </w:p>
    <w:p>
      <w:pPr>
        <w:keepNext/>
        <w:spacing w:before="120" w:after="20"/>
      </w:pPr>
      <w:r>
        <w:rPr>
          <w:rFonts w:ascii="Georgia" w:hAnsi="Georgia"/>
          <w:b/>
          <w:color w:val="162A30"/>
          <w:sz w:val="24"/>
        </w:rPr>
        <w:t>Function</w:t>
      </w:r>
    </w:p>
    <w:p>
      <w:pPr>
        <w:spacing w:after="40"/>
      </w:pPr>
      <w:r>
        <w:rPr>
          <w:rFonts w:ascii="Calibri" w:hAnsi="Calibri"/>
          <w:color w:val="1A1A1A"/>
          <w:sz w:val="20"/>
        </w:rPr>
        <w:t>A ready-made formula, used as =FUNCTION(arguments). Instead of =B2+B3+B4+B5, write =SUM(B2:B5).</w:t>
      </w:r>
    </w:p>
    <w:p>
      <w:pPr>
        <w:keepNext/>
        <w:spacing w:before="120" w:after="20"/>
      </w:pPr>
      <w:r>
        <w:rPr>
          <w:rFonts w:ascii="Georgia" w:hAnsi="Georgia"/>
          <w:b/>
          <w:color w:val="162A30"/>
          <w:sz w:val="24"/>
        </w:rPr>
        <w:t>Operator</w:t>
      </w:r>
    </w:p>
    <w:p>
      <w:pPr>
        <w:spacing w:after="40"/>
      </w:pPr>
      <w:r>
        <w:rPr>
          <w:rFonts w:ascii="Calibri" w:hAnsi="Calibri"/>
          <w:color w:val="1A1A1A"/>
          <w:sz w:val="20"/>
        </w:rPr>
        <w:t>The symbol that does the maths: + add, - subtract, * multiply, / divide. Multiply is a star, divide a slash.</w:t>
      </w:r>
    </w:p>
    <w:p>
      <w:pPr>
        <w:keepNext/>
        <w:spacing w:before="120" w:after="20"/>
      </w:pPr>
      <w:r>
        <w:rPr>
          <w:rFonts w:ascii="Georgia" w:hAnsi="Georgia"/>
          <w:b/>
          <w:color w:val="162A30"/>
          <w:sz w:val="24"/>
        </w:rPr>
        <w:t>BODMAS (PEMDAS)</w:t>
      </w:r>
    </w:p>
    <w:p>
      <w:pPr>
        <w:spacing w:after="40"/>
      </w:pPr>
      <w:r>
        <w:rPr>
          <w:rFonts w:ascii="Calibri" w:hAnsi="Calibri"/>
          <w:color w:val="1A1A1A"/>
          <w:sz w:val="20"/>
        </w:rPr>
        <w:t>The order Excel calculates in: Brackets, Orders (powers), Division and Multiplication, then Addition and Subtraction.</w:t>
      </w:r>
    </w:p>
    <w:p>
      <w:pPr>
        <w:keepNext/>
        <w:spacing w:before="120" w:after="20"/>
      </w:pPr>
      <w:r>
        <w:rPr>
          <w:rFonts w:ascii="Georgia" w:hAnsi="Georgia"/>
          <w:b/>
          <w:color w:val="162A30"/>
          <w:sz w:val="24"/>
        </w:rPr>
        <w:t>Relative reference</w:t>
      </w:r>
    </w:p>
    <w:p>
      <w:pPr>
        <w:spacing w:after="40"/>
      </w:pPr>
      <w:r>
        <w:rPr>
          <w:rFonts w:ascii="Calibri" w:hAnsi="Calibri"/>
          <w:color w:val="1A1A1A"/>
          <w:sz w:val="20"/>
        </w:rPr>
        <w:t>A reference that shifts when you copy a formula. Copy =B2 down a row and it becomes =B3. Usually what you want.</w:t>
      </w:r>
    </w:p>
    <w:p>
      <w:pPr>
        <w:keepNext/>
        <w:spacing w:before="120" w:after="20"/>
      </w:pPr>
      <w:r>
        <w:rPr>
          <w:rFonts w:ascii="Georgia" w:hAnsi="Georgia"/>
          <w:b/>
          <w:color w:val="162A30"/>
          <w:sz w:val="24"/>
        </w:rPr>
        <w:t>Absolute reference</w:t>
      </w:r>
    </w:p>
    <w:p>
      <w:pPr>
        <w:spacing w:after="40"/>
      </w:pPr>
      <w:r>
        <w:rPr>
          <w:rFonts w:ascii="Calibri" w:hAnsi="Calibri"/>
          <w:color w:val="1A1A1A"/>
          <w:sz w:val="20"/>
        </w:rPr>
        <w:t>A reference locked with dollar signs so it never moves when copied, like $E$1. Press F4 while editing to add them.</w:t>
      </w:r>
    </w:p>
    <w:p>
      <w:pPr>
        <w:spacing w:after="80"/>
        <w:ind w:left="216"/>
      </w:pPr>
      <w:r>
        <w:rPr>
          <w:rFonts w:ascii="Calibri" w:hAnsi="Calibri"/>
          <w:i/>
          <w:color w:val="128A8A"/>
          <w:sz w:val="19"/>
        </w:rPr>
        <w:t xml:space="preserve">Like </w:t>
      </w:r>
      <w:r>
        <w:rPr>
          <w:rFonts w:ascii="Calibri" w:hAnsi="Calibri"/>
          <w:i/>
          <w:color w:val="5A5A5A"/>
          <w:sz w:val="19"/>
        </w:rPr>
        <w:t>a pinned note: everything around it can move, but it stays put.</w:t>
      </w:r>
    </w:p>
    <w:p>
      <w:pPr>
        <w:keepNext/>
        <w:spacing w:before="120" w:after="20"/>
      </w:pPr>
      <w:r>
        <w:rPr>
          <w:rFonts w:ascii="Georgia" w:hAnsi="Georgia"/>
          <w:b/>
          <w:color w:val="162A30"/>
          <w:sz w:val="24"/>
        </w:rPr>
        <w:t>AutoSum</w:t>
      </w:r>
    </w:p>
    <w:p>
      <w:pPr>
        <w:spacing w:after="40"/>
      </w:pPr>
      <w:r>
        <w:rPr>
          <w:rFonts w:ascii="Calibri" w:hAnsi="Calibri"/>
          <w:color w:val="1A1A1A"/>
          <w:sz w:val="20"/>
        </w:rPr>
        <w:t>A shortcut (Alt + =) that writes a SUM for the column above you. The dropdown also offers Average, Count, Max, Min.</w:t>
      </w:r>
    </w:p>
    <w:p>
      <w:pPr>
        <w:keepNext/>
        <w:spacing w:before="240" w:after="80"/>
        <w:pBdr>
          <w:bottom w:val="single" w:sz="6" w:space="4" w:color="128A8A"/>
        </w:pBdr>
      </w:pPr>
      <w:r>
        <w:rPr>
          <w:rFonts w:ascii="Georgia" w:hAnsi="Georgia"/>
          <w:b/>
          <w:color w:val="128A8A"/>
          <w:sz w:val="28"/>
        </w:rPr>
        <w:t>Making It Look Right</w:t>
      </w:r>
    </w:p>
    <w:p>
      <w:pPr>
        <w:keepNext/>
        <w:spacing w:before="120" w:after="20"/>
      </w:pPr>
      <w:r>
        <w:rPr>
          <w:rFonts w:ascii="Georgia" w:hAnsi="Georgia"/>
          <w:b/>
          <w:color w:val="162A30"/>
          <w:sz w:val="24"/>
        </w:rPr>
        <w:t>Number format</w:t>
      </w:r>
    </w:p>
    <w:p>
      <w:pPr>
        <w:spacing w:after="40"/>
      </w:pPr>
      <w:r>
        <w:rPr>
          <w:rFonts w:ascii="Calibri" w:hAnsi="Calibri"/>
          <w:color w:val="1A1A1A"/>
          <w:sz w:val="20"/>
        </w:rPr>
        <w:t>How a value is displayed (currency, percentage, date) without changing the value itself. 0.25 shown as 25% is still 0.25.</w:t>
      </w:r>
    </w:p>
    <w:p>
      <w:pPr>
        <w:spacing w:after="80"/>
        <w:ind w:left="216"/>
      </w:pPr>
      <w:r>
        <w:rPr>
          <w:rFonts w:ascii="Calibri" w:hAnsi="Calibri"/>
          <w:i/>
          <w:color w:val="128A8A"/>
          <w:sz w:val="19"/>
        </w:rPr>
        <w:t xml:space="preserve">Like </w:t>
      </w:r>
      <w:r>
        <w:rPr>
          <w:rFonts w:ascii="Calibri" w:hAnsi="Calibri"/>
          <w:i/>
          <w:color w:val="5A5A5A"/>
          <w:sz w:val="19"/>
        </w:rPr>
        <w:t>a costume: the same number dressed to read as money, a percent, or a date.</w:t>
      </w:r>
    </w:p>
    <w:p>
      <w:pPr>
        <w:keepNext/>
        <w:spacing w:before="120" w:after="20"/>
      </w:pPr>
      <w:r>
        <w:rPr>
          <w:rFonts w:ascii="Georgia" w:hAnsi="Georgia"/>
          <w:b/>
          <w:color w:val="162A30"/>
          <w:sz w:val="24"/>
        </w:rPr>
        <w:t>#####</w:t>
      </w:r>
    </w:p>
    <w:p>
      <w:pPr>
        <w:spacing w:after="40"/>
      </w:pPr>
      <w:r>
        <w:rPr>
          <w:rFonts w:ascii="Calibri" w:hAnsi="Calibri"/>
          <w:color w:val="1A1A1A"/>
          <w:sz w:val="20"/>
        </w:rPr>
        <w:t>Not an error. The column is too narrow to show the number. Widen it or double-click its edge to auto-fit.</w:t>
      </w:r>
    </w:p>
    <w:p>
      <w:pPr>
        <w:keepNext/>
        <w:spacing w:before="120" w:after="20"/>
      </w:pPr>
      <w:r>
        <w:rPr>
          <w:rFonts w:ascii="Georgia" w:hAnsi="Georgia"/>
          <w:b/>
          <w:color w:val="162A30"/>
          <w:sz w:val="24"/>
        </w:rPr>
        <w:t>AutoFill</w:t>
      </w:r>
    </w:p>
    <w:p>
      <w:pPr>
        <w:spacing w:after="40"/>
      </w:pPr>
      <w:r>
        <w:rPr>
          <w:rFonts w:ascii="Calibri" w:hAnsi="Calibri"/>
          <w:color w:val="1A1A1A"/>
          <w:sz w:val="20"/>
        </w:rPr>
        <w:t>Finishes a pattern for you. Type Monday and drag the small square at a cell's bottom-right corner (the fill handle).</w:t>
      </w:r>
    </w:p>
    <w:p>
      <w:pPr>
        <w:keepNext/>
        <w:spacing w:before="120" w:after="20"/>
      </w:pPr>
      <w:r>
        <w:rPr>
          <w:rFonts w:ascii="Georgia" w:hAnsi="Georgia"/>
          <w:b/>
          <w:color w:val="162A30"/>
          <w:sz w:val="24"/>
        </w:rPr>
        <w:t>Custom list</w:t>
      </w:r>
    </w:p>
    <w:p>
      <w:pPr>
        <w:spacing w:after="40"/>
      </w:pPr>
      <w:r>
        <w:rPr>
          <w:rFonts w:ascii="Calibri" w:hAnsi="Calibri"/>
          <w:color w:val="1A1A1A"/>
          <w:sz w:val="20"/>
        </w:rPr>
        <w:t>A list you teach Excel (team names, local suburbs) so AutoFill finishes it. File then Options then Advanced then Edit Custom Lists.</w:t>
      </w:r>
    </w:p>
    <w:p>
      <w:pPr>
        <w:keepNext/>
        <w:spacing w:before="120" w:after="20"/>
      </w:pPr>
      <w:r>
        <w:rPr>
          <w:rFonts w:ascii="Georgia" w:hAnsi="Georgia"/>
          <w:b/>
          <w:color w:val="162A30"/>
          <w:sz w:val="24"/>
        </w:rPr>
        <w:t>Format Painter</w:t>
      </w:r>
    </w:p>
    <w:p>
      <w:pPr>
        <w:spacing w:after="40"/>
      </w:pPr>
      <w:r>
        <w:rPr>
          <w:rFonts w:ascii="Calibri" w:hAnsi="Calibri"/>
          <w:color w:val="1A1A1A"/>
          <w:sz w:val="20"/>
        </w:rPr>
        <w:t>The paintbrush on the Home tab. It copies a cell's look (not its contents) onto other cells.</w:t>
      </w:r>
    </w:p>
    <w:p>
      <w:pPr>
        <w:keepNext/>
        <w:spacing w:before="120" w:after="20"/>
      </w:pPr>
      <w:r>
        <w:rPr>
          <w:rFonts w:ascii="Georgia" w:hAnsi="Georgia"/>
          <w:b/>
          <w:color w:val="162A30"/>
          <w:sz w:val="24"/>
        </w:rPr>
        <w:t>Table</w:t>
      </w:r>
    </w:p>
    <w:p>
      <w:pPr>
        <w:spacing w:after="40"/>
      </w:pPr>
      <w:r>
        <w:rPr>
          <w:rFonts w:ascii="Calibri" w:hAnsi="Calibri"/>
          <w:color w:val="1A1A1A"/>
          <w:sz w:val="20"/>
        </w:rPr>
        <w:t>A range turned into a smart object with Ctrl + T: filter buttons, banded rows, and it grows when you add a row.</w:t>
      </w:r>
    </w:p>
    <w:p>
      <w:pPr>
        <w:keepNext/>
        <w:spacing w:before="240" w:after="80"/>
        <w:pBdr>
          <w:bottom w:val="single" w:sz="6" w:space="4" w:color="128A8A"/>
        </w:pBdr>
      </w:pPr>
      <w:r>
        <w:rPr>
          <w:rFonts w:ascii="Georgia" w:hAnsi="Georgia"/>
          <w:b/>
          <w:color w:val="128A8A"/>
          <w:sz w:val="28"/>
        </w:rPr>
        <w:t>Lists and Pictures</w:t>
      </w:r>
    </w:p>
    <w:p>
      <w:pPr>
        <w:keepNext/>
        <w:spacing w:before="120" w:after="20"/>
      </w:pPr>
      <w:r>
        <w:rPr>
          <w:rFonts w:ascii="Georgia" w:hAnsi="Georgia"/>
          <w:b/>
          <w:color w:val="162A30"/>
          <w:sz w:val="24"/>
        </w:rPr>
        <w:t>Sort</w:t>
      </w:r>
    </w:p>
    <w:p>
      <w:pPr>
        <w:spacing w:after="40"/>
      </w:pPr>
      <w:r>
        <w:rPr>
          <w:rFonts w:ascii="Calibri" w:hAnsi="Calibri"/>
          <w:color w:val="1A1A1A"/>
          <w:sz w:val="20"/>
        </w:rPr>
        <w:t>Reorder rows into order (A to Z, smallest to largest). Excel keeps each row's data together. Click one cell, then Data then A to Z.</w:t>
      </w:r>
    </w:p>
    <w:p>
      <w:pPr>
        <w:keepNext/>
        <w:spacing w:before="120" w:after="20"/>
      </w:pPr>
      <w:r>
        <w:rPr>
          <w:rFonts w:ascii="Georgia" w:hAnsi="Georgia"/>
          <w:b/>
          <w:color w:val="162A30"/>
          <w:sz w:val="24"/>
        </w:rPr>
        <w:t>Filter</w:t>
      </w:r>
    </w:p>
    <w:p>
      <w:pPr>
        <w:spacing w:after="40"/>
      </w:pPr>
      <w:r>
        <w:rPr>
          <w:rFonts w:ascii="Calibri" w:hAnsi="Calibri"/>
          <w:color w:val="1A1A1A"/>
          <w:sz w:val="20"/>
        </w:rPr>
        <w:t>Hide the rows that do not match, so only the ones you care about show. Nothing is deleted; clear the filter and they return.</w:t>
      </w:r>
    </w:p>
    <w:p>
      <w:pPr>
        <w:keepNext/>
        <w:spacing w:before="120" w:after="20"/>
      </w:pPr>
      <w:r>
        <w:rPr>
          <w:rFonts w:ascii="Georgia" w:hAnsi="Georgia"/>
          <w:b/>
          <w:color w:val="162A30"/>
          <w:sz w:val="24"/>
        </w:rPr>
        <w:t>Grouping</w:t>
      </w:r>
    </w:p>
    <w:p>
      <w:pPr>
        <w:spacing w:after="40"/>
      </w:pPr>
      <w:r>
        <w:rPr>
          <w:rFonts w:ascii="Calibri" w:hAnsi="Calibri"/>
          <w:color w:val="1A1A1A"/>
          <w:sz w:val="20"/>
        </w:rPr>
        <w:t>Fold a block of rows out of sight with a plus and minus button, like a drawer. Data tab then Group.</w:t>
      </w:r>
    </w:p>
    <w:p>
      <w:pPr>
        <w:keepNext/>
        <w:spacing w:before="120" w:after="20"/>
      </w:pPr>
      <w:r>
        <w:rPr>
          <w:rFonts w:ascii="Georgia" w:hAnsi="Georgia"/>
          <w:b/>
          <w:color w:val="162A30"/>
          <w:sz w:val="24"/>
        </w:rPr>
        <w:t>Data validation</w:t>
      </w:r>
    </w:p>
    <w:p>
      <w:pPr>
        <w:spacing w:after="40"/>
      </w:pPr>
      <w:r>
        <w:rPr>
          <w:rFonts w:ascii="Calibri" w:hAnsi="Calibri"/>
          <w:color w:val="1A1A1A"/>
          <w:sz w:val="20"/>
        </w:rPr>
        <w:t>Rules for what a cell accepts, most usefully a dropdown list so everyone picks the same word. Data tab then Data Validation.</w:t>
      </w:r>
    </w:p>
    <w:p>
      <w:pPr>
        <w:keepNext/>
        <w:spacing w:before="120" w:after="20"/>
      </w:pPr>
      <w:r>
        <w:rPr>
          <w:rFonts w:ascii="Georgia" w:hAnsi="Georgia"/>
          <w:b/>
          <w:color w:val="162A30"/>
          <w:sz w:val="24"/>
        </w:rPr>
        <w:t>Chart</w:t>
      </w:r>
    </w:p>
    <w:p>
      <w:pPr>
        <w:spacing w:after="40"/>
      </w:pPr>
      <w:r>
        <w:rPr>
          <w:rFonts w:ascii="Calibri" w:hAnsi="Calibri"/>
          <w:color w:val="1A1A1A"/>
          <w:sz w:val="20"/>
        </w:rPr>
        <w:t>A picture of your data: column or bar (compare amounts), line (change over time), pie (slices of one whole). It updates with the data.</w:t>
      </w:r>
    </w:p>
    <w:p>
      <w:pPr>
        <w:keepNext/>
        <w:spacing w:before="120" w:after="20"/>
      </w:pPr>
      <w:r>
        <w:rPr>
          <w:rFonts w:ascii="Georgia" w:hAnsi="Georgia"/>
          <w:b/>
          <w:color w:val="162A30"/>
          <w:sz w:val="24"/>
        </w:rPr>
        <w:t>Print area</w:t>
      </w:r>
    </w:p>
    <w:p>
      <w:pPr>
        <w:spacing w:after="40"/>
      </w:pPr>
      <w:r>
        <w:rPr>
          <w:rFonts w:ascii="Calibri" w:hAnsi="Calibri"/>
          <w:color w:val="1A1A1A"/>
          <w:sz w:val="20"/>
        </w:rPr>
        <w:t>The part of a sheet you choose to print. Select the range, then Page Layout then Print Area then Set Print Area.</w:t>
      </w:r>
    </w:p>
    <w:p>
      <w:pPr>
        <w:spacing w:before="120"/>
      </w:pPr>
    </w:p>
    <w:p>
      <w:pPr>
        <w:pBdr>
          <w:bottom w:val="single" w:sz="4" w:space="4" w:color="128A8A"/>
        </w:pBdr>
      </w:pPr>
    </w:p>
    <w:p>
      <w:r>
        <w:rPr>
          <w:rFonts w:ascii="Consolas" w:hAnsi="Consolas"/>
          <w:color w:val="5A5A5A"/>
          <w:sz w:val="16"/>
        </w:rPr>
        <w:t>ntworldink.com   ·   Microsoft Excel Fundamentals for Employment   ·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Excel Fundamentals   ·   Excel words in plain English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