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A0BDCD" w14:textId="77777777" w:rsidR="002F443A" w:rsidRDefault="002F443A" w:rsidP="002F443A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ONLINE SAFETY</w:t>
      </w:r>
    </w:p>
    <w:p w14:paraId="01C36828" w14:textId="77777777" w:rsidR="002F443A" w:rsidRDefault="002F443A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6B4E0554" w14:textId="2910BA2F" w:rsidR="00404728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Just Ask It</w:t>
      </w:r>
    </w:p>
    <w:p w14:paraId="2B2F5CDB" w14:textId="77777777" w:rsidR="00404728" w:rsidRPr="002F443A" w:rsidRDefault="00000000">
      <w:pPr>
        <w:spacing w:before="80" w:after="160"/>
        <w:rPr>
          <w:sz w:val="28"/>
          <w:szCs w:val="28"/>
        </w:rPr>
      </w:pPr>
      <w:r w:rsidRPr="002F443A">
        <w:rPr>
          <w:i/>
          <w:color w:val="5A5A5A"/>
          <w:sz w:val="28"/>
          <w:szCs w:val="28"/>
        </w:rPr>
        <w:t>The fastest way to find out what an AI can do is to ask the AI itself. It will tell you yes, no, or what it needs from you.</w:t>
      </w:r>
    </w:p>
    <w:p w14:paraId="530A0244" w14:textId="77777777" w:rsidR="00404728" w:rsidRDefault="00000000">
      <w:pPr>
        <w:spacing w:after="120"/>
        <w:rPr>
          <w:sz w:val="28"/>
          <w:szCs w:val="28"/>
        </w:rPr>
      </w:pPr>
      <w:r w:rsidRPr="002F443A">
        <w:rPr>
          <w:sz w:val="28"/>
          <w:szCs w:val="28"/>
        </w:rPr>
        <w:t xml:space="preserve">An AI chat tool is not a search box. You are not </w:t>
      </w:r>
      <w:proofErr w:type="gramStart"/>
      <w:r w:rsidRPr="002F443A">
        <w:rPr>
          <w:sz w:val="28"/>
          <w:szCs w:val="28"/>
        </w:rPr>
        <w:t>searching,</w:t>
      </w:r>
      <w:proofErr w:type="gramEnd"/>
      <w:r w:rsidRPr="002F443A">
        <w:rPr>
          <w:sz w:val="28"/>
          <w:szCs w:val="28"/>
        </w:rPr>
        <w:t xml:space="preserve"> you are instructing a helper. The more context you give, the better it does. You can paste in a document, ask a follow-up, and say “no, do it differently”.</w:t>
      </w:r>
    </w:p>
    <w:p w14:paraId="6098CBD5" w14:textId="77777777" w:rsidR="002F443A" w:rsidRPr="002F443A" w:rsidRDefault="002F443A">
      <w:pPr>
        <w:spacing w:after="120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404728" w:rsidRPr="002F443A" w14:paraId="55F485A6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4205DA32" w14:textId="77777777" w:rsidR="00404728" w:rsidRPr="002F443A" w:rsidRDefault="00000000">
            <w:pPr>
              <w:spacing w:after="80"/>
              <w:rPr>
                <w:sz w:val="28"/>
                <w:szCs w:val="28"/>
              </w:rPr>
            </w:pPr>
            <w:r w:rsidRPr="002F443A">
              <w:rPr>
                <w:rFonts w:ascii="Georgia" w:hAnsi="Georgia"/>
                <w:b/>
                <w:color w:val="162A30"/>
                <w:sz w:val="28"/>
                <w:szCs w:val="28"/>
              </w:rPr>
              <w:t>Four questions to ask any AI</w:t>
            </w:r>
          </w:p>
          <w:p w14:paraId="759094CA" w14:textId="77777777" w:rsidR="00404728" w:rsidRPr="002F443A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proofErr w:type="gramStart"/>
            <w:r w:rsidRPr="002F443A">
              <w:rPr>
                <w:b/>
                <w:color w:val="128A8A"/>
                <w:sz w:val="28"/>
                <w:szCs w:val="28"/>
              </w:rPr>
              <w:t xml:space="preserve">1.  </w:t>
            </w:r>
            <w:r w:rsidRPr="002F443A">
              <w:rPr>
                <w:sz w:val="28"/>
                <w:szCs w:val="28"/>
              </w:rPr>
              <w:t>“</w:t>
            </w:r>
            <w:proofErr w:type="gramEnd"/>
            <w:r w:rsidRPr="002F443A">
              <w:rPr>
                <w:sz w:val="28"/>
                <w:szCs w:val="28"/>
              </w:rPr>
              <w:t>What can you help me with?”  A plain overview, in its own words.</w:t>
            </w:r>
          </w:p>
          <w:p w14:paraId="46A9076A" w14:textId="77777777" w:rsidR="00404728" w:rsidRPr="002F443A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proofErr w:type="gramStart"/>
            <w:r w:rsidRPr="002F443A">
              <w:rPr>
                <w:b/>
                <w:color w:val="128A8A"/>
                <w:sz w:val="28"/>
                <w:szCs w:val="28"/>
              </w:rPr>
              <w:t xml:space="preserve">2.  </w:t>
            </w:r>
            <w:r w:rsidRPr="002F443A">
              <w:rPr>
                <w:sz w:val="28"/>
                <w:szCs w:val="28"/>
              </w:rPr>
              <w:t>“</w:t>
            </w:r>
            <w:proofErr w:type="gramEnd"/>
            <w:r w:rsidRPr="002F443A">
              <w:rPr>
                <w:sz w:val="28"/>
                <w:szCs w:val="28"/>
              </w:rPr>
              <w:t>What can't you do?”  The limits, before you waste time.</w:t>
            </w:r>
          </w:p>
          <w:p w14:paraId="5D8E34EA" w14:textId="77777777" w:rsidR="00404728" w:rsidRPr="002F443A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proofErr w:type="gramStart"/>
            <w:r w:rsidRPr="002F443A">
              <w:rPr>
                <w:b/>
                <w:color w:val="128A8A"/>
                <w:sz w:val="28"/>
                <w:szCs w:val="28"/>
              </w:rPr>
              <w:t xml:space="preserve">3.  </w:t>
            </w:r>
            <w:r w:rsidRPr="002F443A">
              <w:rPr>
                <w:sz w:val="28"/>
                <w:szCs w:val="28"/>
              </w:rPr>
              <w:t>“</w:t>
            </w:r>
            <w:proofErr w:type="gramEnd"/>
            <w:r w:rsidRPr="002F443A">
              <w:rPr>
                <w:sz w:val="28"/>
                <w:szCs w:val="28"/>
              </w:rPr>
              <w:t>What do you need from me to do a good job on this?”  Turns it into a collaborator.</w:t>
            </w:r>
          </w:p>
          <w:p w14:paraId="3390D2D2" w14:textId="77777777" w:rsidR="00404728" w:rsidRPr="002F443A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proofErr w:type="gramStart"/>
            <w:r w:rsidRPr="002F443A">
              <w:rPr>
                <w:b/>
                <w:color w:val="128A8A"/>
                <w:sz w:val="28"/>
                <w:szCs w:val="28"/>
              </w:rPr>
              <w:t xml:space="preserve">4.  </w:t>
            </w:r>
            <w:r w:rsidRPr="002F443A">
              <w:rPr>
                <w:sz w:val="28"/>
                <w:szCs w:val="28"/>
              </w:rPr>
              <w:t>“</w:t>
            </w:r>
            <w:proofErr w:type="gramEnd"/>
            <w:r w:rsidRPr="002F443A">
              <w:rPr>
                <w:sz w:val="28"/>
                <w:szCs w:val="28"/>
              </w:rPr>
              <w:t>How confident are you in that answer?”  Catches made-up answers.</w:t>
            </w:r>
          </w:p>
        </w:tc>
      </w:tr>
    </w:tbl>
    <w:p w14:paraId="20B81676" w14:textId="77777777" w:rsidR="00404728" w:rsidRPr="002F443A" w:rsidRDefault="00404728">
      <w:pPr>
        <w:spacing w:after="40"/>
        <w:rPr>
          <w:sz w:val="28"/>
          <w:szCs w:val="28"/>
        </w:rPr>
      </w:pPr>
    </w:p>
    <w:p w14:paraId="51426896" w14:textId="77777777" w:rsidR="00404728" w:rsidRPr="002F443A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2F443A">
        <w:rPr>
          <w:rFonts w:ascii="Georgia" w:hAnsi="Georgia"/>
          <w:b/>
          <w:color w:val="128A8A"/>
          <w:sz w:val="28"/>
          <w:szCs w:val="28"/>
        </w:rPr>
        <w:t>Why it works</w:t>
      </w:r>
    </w:p>
    <w:p w14:paraId="7BB31369" w14:textId="77777777" w:rsidR="00404728" w:rsidRPr="002F443A" w:rsidRDefault="00000000">
      <w:pPr>
        <w:spacing w:after="80"/>
        <w:ind w:left="432" w:hanging="259"/>
        <w:rPr>
          <w:sz w:val="28"/>
          <w:szCs w:val="28"/>
        </w:rPr>
      </w:pPr>
      <w:r w:rsidRPr="002F443A">
        <w:rPr>
          <w:color w:val="128A8A"/>
          <w:sz w:val="28"/>
          <w:szCs w:val="28"/>
        </w:rPr>
        <w:t xml:space="preserve">•  </w:t>
      </w:r>
      <w:r w:rsidRPr="002F443A">
        <w:rPr>
          <w:sz w:val="28"/>
          <w:szCs w:val="28"/>
        </w:rPr>
        <w:t>It has read its own help pages, so it can describe what it does and does not do.</w:t>
      </w:r>
    </w:p>
    <w:p w14:paraId="1FFCA9F1" w14:textId="77777777" w:rsidR="00404728" w:rsidRPr="002F443A" w:rsidRDefault="00000000">
      <w:pPr>
        <w:spacing w:after="80"/>
        <w:ind w:left="432" w:hanging="259"/>
        <w:rPr>
          <w:sz w:val="28"/>
          <w:szCs w:val="28"/>
        </w:rPr>
      </w:pPr>
      <w:r w:rsidRPr="002F443A">
        <w:rPr>
          <w:color w:val="128A8A"/>
          <w:sz w:val="28"/>
          <w:szCs w:val="28"/>
        </w:rPr>
        <w:t xml:space="preserve">•  </w:t>
      </w:r>
      <w:r w:rsidRPr="002F443A">
        <w:rPr>
          <w:sz w:val="28"/>
          <w:szCs w:val="28"/>
        </w:rPr>
        <w:t xml:space="preserve">It is mostly honest about </w:t>
      </w:r>
      <w:proofErr w:type="gramStart"/>
      <w:r w:rsidRPr="002F443A">
        <w:rPr>
          <w:sz w:val="28"/>
          <w:szCs w:val="28"/>
        </w:rPr>
        <w:t>itself, but</w:t>
      </w:r>
      <w:proofErr w:type="gramEnd"/>
      <w:r w:rsidRPr="002F443A">
        <w:rPr>
          <w:sz w:val="28"/>
          <w:szCs w:val="28"/>
        </w:rPr>
        <w:t xml:space="preserve"> can be out of date on its own new features; if it says it cannot do something, try anyway.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404728" w:rsidRPr="002F443A" w14:paraId="3496F013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3B1053B3" w14:textId="77777777" w:rsidR="00404728" w:rsidRPr="002F443A" w:rsidRDefault="00000000">
            <w:pPr>
              <w:spacing w:after="40"/>
              <w:rPr>
                <w:sz w:val="28"/>
                <w:szCs w:val="28"/>
              </w:rPr>
            </w:pPr>
            <w:r w:rsidRPr="002F443A">
              <w:rPr>
                <w:rFonts w:ascii="Georgia" w:hAnsi="Georgia"/>
                <w:b/>
                <w:color w:val="162A30"/>
                <w:sz w:val="28"/>
                <w:szCs w:val="28"/>
              </w:rPr>
              <w:t>The mindset shift</w:t>
            </w:r>
          </w:p>
          <w:p w14:paraId="7C67C900" w14:textId="77777777" w:rsidR="00404728" w:rsidRPr="002F443A" w:rsidRDefault="00000000">
            <w:pPr>
              <w:rPr>
                <w:sz w:val="28"/>
                <w:szCs w:val="28"/>
              </w:rPr>
            </w:pPr>
            <w:r w:rsidRPr="002F443A">
              <w:rPr>
                <w:sz w:val="28"/>
                <w:szCs w:val="28"/>
              </w:rPr>
              <w:t>Stop searching, start guiding. These are not clever prompts; they are just conversation. That is the point.</w:t>
            </w:r>
          </w:p>
        </w:tc>
      </w:tr>
    </w:tbl>
    <w:p w14:paraId="1D84D21C" w14:textId="77777777" w:rsidR="00404728" w:rsidRDefault="00404728">
      <w:pPr>
        <w:spacing w:after="40"/>
      </w:pPr>
    </w:p>
    <w:p w14:paraId="0B7D4169" w14:textId="77777777" w:rsidR="00404728" w:rsidRDefault="00000000">
      <w:pPr>
        <w:pBdr>
          <w:left w:val="single" w:sz="18" w:space="10" w:color="128A8A"/>
        </w:pBdr>
        <w:spacing w:before="120"/>
        <w:ind w:left="216"/>
      </w:pPr>
      <w:r>
        <w:rPr>
          <w:rFonts w:ascii="Georgia" w:hAnsi="Georgia"/>
          <w:i/>
          <w:color w:val="162A30"/>
          <w:sz w:val="26"/>
        </w:rPr>
        <w:t>The AI is not an oracle you query. It is a helper you direct.</w:t>
      </w:r>
    </w:p>
    <w:p w14:paraId="5F430653" w14:textId="77777777" w:rsidR="00404728" w:rsidRDefault="00404728">
      <w:pPr>
        <w:spacing w:before="120"/>
      </w:pPr>
    </w:p>
    <w:p w14:paraId="29568C4C" w14:textId="77777777" w:rsidR="00404728" w:rsidRDefault="00404728">
      <w:pPr>
        <w:pBdr>
          <w:bottom w:val="single" w:sz="4" w:space="4" w:color="128A8A"/>
        </w:pBdr>
      </w:pPr>
    </w:p>
    <w:p w14:paraId="785119E5" w14:textId="77FC7062" w:rsidR="00404728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404728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4336488">
    <w:abstractNumId w:val="8"/>
  </w:num>
  <w:num w:numId="2" w16cid:durableId="350494989">
    <w:abstractNumId w:val="6"/>
  </w:num>
  <w:num w:numId="3" w16cid:durableId="209459202">
    <w:abstractNumId w:val="5"/>
  </w:num>
  <w:num w:numId="4" w16cid:durableId="440997969">
    <w:abstractNumId w:val="4"/>
  </w:num>
  <w:num w:numId="5" w16cid:durableId="209457650">
    <w:abstractNumId w:val="7"/>
  </w:num>
  <w:num w:numId="6" w16cid:durableId="537279816">
    <w:abstractNumId w:val="3"/>
  </w:num>
  <w:num w:numId="7" w16cid:durableId="1564485610">
    <w:abstractNumId w:val="2"/>
  </w:num>
  <w:num w:numId="8" w16cid:durableId="1059524388">
    <w:abstractNumId w:val="1"/>
  </w:num>
  <w:num w:numId="9" w16cid:durableId="53273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443A"/>
    <w:rsid w:val="00326F90"/>
    <w:rsid w:val="00404728"/>
    <w:rsid w:val="004352E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6C66CC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987</Characters>
  <Application>Microsoft Office Word</Application>
  <DocSecurity>0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2026-07-19T19:49:00Z</dcterms:modified>
  <cp:category/>
</cp:coreProperties>
</file>